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2" w:rsidRDefault="00173742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73742" w:rsidRDefault="00173742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991B81" w:rsidRPr="00173742" w:rsidRDefault="008240DD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КОММУНАРОВСКОГО </w:t>
      </w:r>
      <w:r w:rsidR="00991B81" w:rsidRPr="001737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ЛЕНИНСКОГО МУНИЦИПАЛЬНОГО РАЙОНА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991B81" w:rsidRPr="00173742" w:rsidRDefault="00173742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25.11</w:t>
      </w:r>
      <w:r w:rsidR="00991B81"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.2024 года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7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173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Коммунаровского </w:t>
      </w: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173742">
        <w:rPr>
          <w:sz w:val="28"/>
          <w:szCs w:val="28"/>
        </w:rPr>
        <w:t xml:space="preserve"> </w:t>
      </w: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Ленинского муниципального района Волгоградской области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13 Федерального закона от 25 декабря 2008 г. № 273-ФЗ «О противодействии коррупции», руководствуясь Уставом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Коммунаровского </w:t>
      </w: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Ленинского муниципального района Волгоградской области,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173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991B8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73742">
        <w:rPr>
          <w:rFonts w:ascii="Times New Roman" w:eastAsiaTheme="minorEastAsia" w:hAnsi="Times New Roman"/>
          <w:sz w:val="28"/>
          <w:szCs w:val="28"/>
          <w:lang w:eastAsia="ru-RU"/>
        </w:rPr>
        <w:t xml:space="preserve">Утвердить </w:t>
      </w:r>
      <w:r w:rsidRPr="00173742">
        <w:rPr>
          <w:rFonts w:ascii="Times New Roman" w:hAnsi="Times New Roman"/>
          <w:sz w:val="28"/>
          <w:szCs w:val="28"/>
        </w:rPr>
        <w:t xml:space="preserve">Положение 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</w:t>
      </w:r>
      <w:r w:rsidR="008240DD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Коммунаровского </w:t>
      </w:r>
      <w:r w:rsidRPr="00173742">
        <w:rPr>
          <w:rFonts w:ascii="Times New Roman" w:hAnsi="Times New Roman"/>
          <w:sz w:val="28"/>
          <w:szCs w:val="28"/>
        </w:rPr>
        <w:t>сельского поселения</w:t>
      </w:r>
      <w:r w:rsidRPr="00173742">
        <w:rPr>
          <w:sz w:val="28"/>
          <w:szCs w:val="28"/>
        </w:rPr>
        <w:t xml:space="preserve"> </w:t>
      </w:r>
      <w:r w:rsidRPr="00173742">
        <w:rPr>
          <w:rFonts w:ascii="Times New Roman" w:hAnsi="Times New Roman"/>
          <w:sz w:val="28"/>
          <w:szCs w:val="28"/>
        </w:rPr>
        <w:t>Ленинского муниципального района Волгоградской области согласно приложению</w:t>
      </w:r>
      <w:r w:rsidRPr="00173742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91B81" w:rsidRPr="00173742" w:rsidRDefault="00173742" w:rsidP="00991B8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173742">
        <w:rPr>
          <w:rFonts w:ascii="Times New Roman" w:eastAsiaTheme="minorEastAsia" w:hAnsi="Times New Roman"/>
          <w:sz w:val="28"/>
          <w:szCs w:val="28"/>
          <w:lang w:eastAsia="ru-RU"/>
        </w:rPr>
        <w:t>Контроль за</w:t>
      </w:r>
      <w:proofErr w:type="gramEnd"/>
      <w:r w:rsidRPr="00173742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40DD" w:rsidRDefault="00173742" w:rsidP="00991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Коммунаровского </w:t>
      </w:r>
      <w:bookmarkStart w:id="0" w:name="_GoBack"/>
      <w:bookmarkEnd w:id="0"/>
    </w:p>
    <w:p w:rsidR="00991B81" w:rsidRPr="00173742" w:rsidRDefault="00173742" w:rsidP="00991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824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b/>
          <w:sz w:val="28"/>
          <w:szCs w:val="28"/>
          <w:lang w:eastAsia="ru-RU"/>
        </w:rPr>
      </w:pPr>
    </w:p>
    <w:p w:rsidR="00991B81" w:rsidRPr="00FF224A" w:rsidRDefault="00991B81" w:rsidP="00991B81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Приложение </w:t>
      </w:r>
      <w:proofErr w:type="gramStart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к</w:t>
      </w:r>
      <w:proofErr w:type="gramEnd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991B81" w:rsidRPr="00FF224A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остановлению администрации </w:t>
      </w:r>
    </w:p>
    <w:p w:rsidR="00991B81" w:rsidRPr="00FF224A" w:rsidRDefault="008240DD" w:rsidP="00991B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Коммунаровского </w:t>
      </w:r>
      <w:r w:rsidR="00991B81"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сельского поселения</w:t>
      </w:r>
    </w:p>
    <w:p w:rsidR="00991B81" w:rsidRPr="00FF224A" w:rsidRDefault="008240DD" w:rsidP="00991B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от  25.11.2024 г.  №  3</w:t>
      </w:r>
      <w:r w:rsidR="00875AED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7</w:t>
      </w:r>
    </w:p>
    <w:p w:rsidR="00991B81" w:rsidRPr="00FF224A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1737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Положение </w:t>
      </w:r>
    </w:p>
    <w:p w:rsidR="00991B81" w:rsidRPr="00173742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1737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</w:t>
      </w:r>
      <w:r w:rsidRPr="00173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D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Коммунаровского </w:t>
      </w:r>
      <w:r w:rsidRPr="001737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сельского поселения</w:t>
      </w:r>
      <w:r w:rsidRPr="00173742">
        <w:rPr>
          <w:b/>
        </w:rPr>
        <w:t xml:space="preserve"> </w:t>
      </w:r>
      <w:r w:rsidRPr="001737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Ленинского муниципального района Волгоградской области</w:t>
      </w:r>
    </w:p>
    <w:p w:rsidR="00991B81" w:rsidRPr="00FF224A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1. </w:t>
      </w:r>
      <w:proofErr w:type="gramStart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Настоящее Положение определяет порядок формирования и деятельности комиссии по предотвращению и урегулированию конфликта интересов, возникающего при исполнении должностных обязанностей руководителями учреждений</w:t>
      </w:r>
      <w:r w:rsidRPr="00FF224A">
        <w:t xml:space="preserve">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</w:t>
      </w:r>
      <w:r w:rsidRPr="00FF224A">
        <w:t xml:space="preserve">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Ленинского муниципального района Волгоградской области, подведомственных администрации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</w:t>
      </w:r>
      <w:r w:rsidRPr="00FF22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Ленинского муниципального района Волгоградской области (далее - Комиссия), в соответствии с </w:t>
      </w:r>
      <w:hyperlink r:id="rId8" w:history="1">
        <w:r w:rsidRPr="009A647C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zh-CN" w:bidi="hi-IN"/>
          </w:rPr>
          <w:t>Федеральным законом</w:t>
        </w:r>
      </w:hyperlink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от 25.12.2008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г. № 273-ФЗ «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 противодействии коррупции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в целях предотвращения и урегулирования конфликта интересов</w:t>
      </w:r>
      <w:proofErr w:type="gramEnd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, возникающих при исполнении руководителями учреждений</w:t>
      </w:r>
      <w:r w:rsidRPr="00FF224A">
        <w:t xml:space="preserve">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сельского поселения Ленинского муниципального района Волгоградской области, подведомственных администрации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 Ленинского муниципального района Волгоградской области (далее - учреждения), своих должностных обязанностей.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" w:name="sub_1"/>
      <w:bookmarkEnd w:id="1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2. Комиссия в своей деятельности руководствуется </w:t>
      </w:r>
      <w:hyperlink r:id="rId9" w:history="1">
        <w:r w:rsidRPr="009A647C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zh-CN" w:bidi="hi-IN"/>
          </w:rPr>
          <w:t>Конституцией</w:t>
        </w:r>
      </w:hyperlink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законами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Волгоградской области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правовыми актами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органов местного самоуправления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 Ленинского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(далее -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Коммунаров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ское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сельско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е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поселени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е)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, а также настоящим Положением.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" w:name="sub_2"/>
      <w:bookmarkEnd w:id="2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3. Комиссия рассматривает вопросы, связанные с соблюдением требований об урегулировании конфликта интересов, в отношении руководителей учреждений, за исключением случаев возникновения личной заинтересованности при совершении сделок, предусмотренных </w:t>
      </w:r>
      <w:hyperlink r:id="rId10" w:history="1">
        <w:r w:rsidRPr="009A647C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статьей 27</w:t>
        </w:r>
      </w:hyperlink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Федерального закона от 12.01.1996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г. №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 7-ФЗ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«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 некоммерческих организациях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" w:name="sub_3"/>
      <w:bookmarkEnd w:id="3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4. 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" w:name="sub_4"/>
      <w:bookmarkEnd w:id="4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5.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5" w:name="sub_5"/>
      <w:bookmarkEnd w:id="5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6. 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сотрудников администрации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поселения, недопустимо.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6" w:name="sub_6"/>
      <w:bookmarkEnd w:id="6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7.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7" w:name="sub_7"/>
      <w:bookmarkEnd w:id="7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8. Основаниями для проведения заседания Комиссии являются: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8" w:name="sub_8"/>
      <w:bookmarkEnd w:id="8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1) поступившее в Комиссию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9" w:name="sub_81"/>
      <w:bookmarkEnd w:id="9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2) поступившие в администрацию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сельского поселения письменные обращения граждан о несоблюдении руководителем учреждения требований об урегулировании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>конфликта интересов;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0" w:name="sub_82"/>
      <w:bookmarkEnd w:id="10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3) решение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лавы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 о проведении заседания комиссии, в том числе в связи с письменным обращением к нему члена Комиссии о несоблюдении руководителем учреждения требований об урегулировании конфликта интересов.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1" w:name="sub_83"/>
      <w:bookmarkEnd w:id="11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9.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2" w:name="sub_9"/>
      <w:bookmarkEnd w:id="12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компетенцию Комиссии не входят вопросы, связанные с соблюдением руководителями учреждений требований при совершении сделок, предусмотренных </w:t>
      </w:r>
      <w:hyperlink r:id="rId11" w:history="1">
        <w:r w:rsidRPr="009A647C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статьей 27</w:t>
        </w:r>
      </w:hyperlink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Федерального закона от 12.01.1996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г.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№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 7-ФЗ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«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 некоммерческих организациях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10. Председатель Комиссии при поступлении к нему информации, содержащей основание для проведения заседания Комиссии: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3" w:name="sub_10"/>
      <w:bookmarkEnd w:id="13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1) создает рабочую группу;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4" w:name="sub_101"/>
      <w:bookmarkEnd w:id="14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2) в 5-дневный срок со дня получения им уведомления, заключения по итогам рассмотрения уведомления, документов (сведений) и иных материалов в отношении руководителя учреждения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5" w:name="sub_102"/>
      <w:bookmarkEnd w:id="15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3) рассматривает вопрос о необходимости участия в заседании иных лиц, помимо членов Комиссии.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6" w:name="sub_103"/>
      <w:bookmarkEnd w:id="16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11. Секретарь Комиссии: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7" w:name="sub_11"/>
      <w:bookmarkEnd w:id="17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1) организует ознакомление руководителя учреждения,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8" w:name="sub_111"/>
      <w:bookmarkEnd w:id="18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2) организует приглашение лиц, участвующих в заседании Комиссии;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19" w:name="sub_112"/>
      <w:bookmarkEnd w:id="19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3) ведет протокол заседания Комиссии;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0" w:name="sub_113"/>
      <w:bookmarkEnd w:id="20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4) направляет в течение 3 рабочих дней со дня заседания Комиссии: копию протокола заседания Комиссии в администрацию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поселения; выписку из протокола заседания Комиссии руководителю учреждения.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1" w:name="sub_114"/>
      <w:bookmarkEnd w:id="21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12. Заседание Комиссии проводится в течение 20 дней со дня получения уведомления, заключения, документов (сведения), относящихся к факту возникновения у руководителя учреждения личной заинтересованности при исполнении должностных обязанностей.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2" w:name="sub_12"/>
      <w:bookmarkEnd w:id="22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13. Заседание Комиссии проводится в присутствии руководителя учреждения, в отношении которого рассматривается вопрос об урегулировании конфликта интересов, и заслушиваются его пояснения.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3" w:name="sub_13"/>
      <w:bookmarkEnd w:id="23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14. Заседание Комиссии может проводиться в отсутствие руководителя учреждения, в отношении которого рассматривается вопрос об урегулировании конфликта интересов, в случае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4" w:name="sub_14"/>
      <w:bookmarkEnd w:id="24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15.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5" w:name="sub_15"/>
      <w:bookmarkEnd w:id="25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16. По итогам рассмотрения уведомления Комиссия принимает одно из следующих решений: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6" w:name="sub_16"/>
      <w:bookmarkEnd w:id="26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1) признать, что при исполнении руководителем учреждения должностных обязанностей конфликт интересов отсутствует;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7" w:name="sub_161"/>
      <w:bookmarkEnd w:id="27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2) 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лаве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 принять меры по урегулированию конфликта интересов или по предотвращению его возникновения;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8" w:name="sub_162"/>
      <w:bookmarkEnd w:id="28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3) установить, что руководитель учреждения не соблюдал требования об урегулировании конфликта интересов. В этом случае Комиссия рекомендует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лаве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сельского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>поселения указать руководителю учреждения на недопустимость нарушения требований об урегулировании конфликта интересов либо применить к руководителю учреждения меру ответственности, предусмотренную нормативными правовыми актами Российской Федерации.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29" w:name="sub_163"/>
      <w:bookmarkEnd w:id="29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17. 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0" w:name="sub_17"/>
      <w:bookmarkEnd w:id="30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18. Решения Комиссии оформляются протоколами, которые подписывают члены Комиссии, принимавшие участие в ее заседании.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1" w:name="sub_18"/>
      <w:bookmarkEnd w:id="31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19. В протоколе заседания Комиссии указываются: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2" w:name="sub_19"/>
      <w:bookmarkEnd w:id="32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1) 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3" w:name="sub_191"/>
      <w:bookmarkEnd w:id="33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2) 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4" w:name="sub_192"/>
      <w:bookmarkEnd w:id="34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3) предъявляемые к руководителю учреждения претензии, материалы, на которых они основываются, в том числе содержащие сведения о ситуации личной заинтересованности, о которой руководитель учреждения уведомил;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5" w:name="sub_193"/>
      <w:bookmarkEnd w:id="35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4) содержание пояснений руководителя учреждения и, при наличии, других лиц по существу предъявляемых претензий;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6" w:name="sub_194"/>
      <w:bookmarkEnd w:id="36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5) фамилии, имена, отчества выступивших на заседании лиц и краткое изложение их выступлений;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7" w:name="sub_195"/>
      <w:bookmarkEnd w:id="37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6) источник информации, содержащей основания для проведения заседания Комиссии, дата поступления информации в администрацию</w:t>
      </w:r>
      <w:r w:rsidRPr="00FF224A">
        <w:t xml:space="preserve">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8" w:name="sub_196"/>
      <w:bookmarkEnd w:id="38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7) результаты голосования;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39" w:name="sub_197"/>
      <w:bookmarkEnd w:id="39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8) решение и обоснование его принятия.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0" w:name="sub_198"/>
      <w:bookmarkEnd w:id="40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1" w:name="sub_20"/>
      <w:bookmarkEnd w:id="41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21. Копия протокола заседания Комиссии в течение 3-х рабочих дней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со дня заседания направляется г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лаве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сельского поселения, полностью или в виде выписок из него - руководителю учреждения, а также, по решению Комиссии, - иным заинтересованным лицам.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2" w:name="sub_21"/>
      <w:bookmarkEnd w:id="42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22. В случае установления Комиссией признаков дисциплинарного проступка в действиях (бездействии) руководителя учреждения инф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ормация об этом представляется г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лаве </w:t>
      </w:r>
      <w:r w:rsidR="008240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Коммунаровского </w:t>
      </w:r>
      <w:r w:rsidRPr="0035264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сельского поселения </w:t>
      </w:r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3" w:name="sub_22"/>
      <w:bookmarkEnd w:id="43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23. 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991B81" w:rsidRPr="009A647C" w:rsidRDefault="00991B81" w:rsidP="00991B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bookmarkStart w:id="44" w:name="sub_23"/>
      <w:bookmarkEnd w:id="44"/>
      <w:r w:rsidRPr="00FF224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24. Копия протокола заседания Комиссии или выписка из него приобщается к личному делу руководителя учреждения, в отношении которого рассмотрен вопрос об урегулировании конфликта интересов.</w:t>
      </w:r>
    </w:p>
    <w:p w:rsidR="00991B81" w:rsidRPr="00FF224A" w:rsidRDefault="00991B81" w:rsidP="00991B8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4"/>
      <w:bookmarkEnd w:id="45"/>
      <w:r w:rsidRPr="00FF224A">
        <w:rPr>
          <w:rFonts w:ascii="Times New Roman" w:eastAsia="Times New Roman" w:hAnsi="Times New Roman" w:cs="Times New Roman"/>
          <w:b w:val="0"/>
          <w:kern w:val="1"/>
          <w:sz w:val="24"/>
          <w:szCs w:val="24"/>
          <w:lang w:eastAsia="zh-CN" w:bidi="hi-IN"/>
        </w:rPr>
        <w:t>25.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91B81" w:rsidRDefault="00991B81" w:rsidP="00991B81"/>
    <w:p w:rsidR="00FA06DB" w:rsidRDefault="00FA06DB"/>
    <w:sectPr w:rsidR="00FA06DB" w:rsidSect="005E6117">
      <w:headerReference w:type="default" r:id="rId12"/>
      <w:pgSz w:w="11910" w:h="16840" w:code="9"/>
      <w:pgMar w:top="499" w:right="601" w:bottom="1134" w:left="993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04" w:rsidRDefault="00FB0004">
      <w:pPr>
        <w:spacing w:after="0" w:line="240" w:lineRule="auto"/>
      </w:pPr>
      <w:r>
        <w:separator/>
      </w:r>
    </w:p>
  </w:endnote>
  <w:endnote w:type="continuationSeparator" w:id="0">
    <w:p w:rsidR="00FB0004" w:rsidRDefault="00F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04" w:rsidRDefault="00FB0004">
      <w:pPr>
        <w:spacing w:after="0" w:line="240" w:lineRule="auto"/>
      </w:pPr>
      <w:r>
        <w:separator/>
      </w:r>
    </w:p>
  </w:footnote>
  <w:footnote w:type="continuationSeparator" w:id="0">
    <w:p w:rsidR="00FB0004" w:rsidRDefault="00FB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8" w:rsidRDefault="00FB0004">
    <w:pPr>
      <w:pStyle w:val="a5"/>
      <w:jc w:val="center"/>
    </w:pPr>
  </w:p>
  <w:p w:rsidR="00A420B8" w:rsidRDefault="00FB00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662DC"/>
    <w:multiLevelType w:val="hybridMultilevel"/>
    <w:tmpl w:val="4F168524"/>
    <w:lvl w:ilvl="0" w:tplc="EF2036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CB"/>
    <w:rsid w:val="00173742"/>
    <w:rsid w:val="002B4810"/>
    <w:rsid w:val="003B6ACB"/>
    <w:rsid w:val="003E494D"/>
    <w:rsid w:val="008240DD"/>
    <w:rsid w:val="00875AED"/>
    <w:rsid w:val="00991B81"/>
    <w:rsid w:val="00C11A24"/>
    <w:rsid w:val="00FA06DB"/>
    <w:rsid w:val="00F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1B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3">
    <w:name w:val="Абзац списка Знак"/>
    <w:link w:val="a4"/>
    <w:locked/>
    <w:rsid w:val="00991B81"/>
    <w:rPr>
      <w:rFonts w:ascii="Arial" w:hAnsi="Arial" w:cs="Times New Roman"/>
    </w:rPr>
  </w:style>
  <w:style w:type="paragraph" w:styleId="a4">
    <w:name w:val="List Paragraph"/>
    <w:basedOn w:val="a"/>
    <w:link w:val="a3"/>
    <w:qFormat/>
    <w:rsid w:val="00991B81"/>
    <w:pPr>
      <w:widowControl w:val="0"/>
      <w:spacing w:after="0" w:line="240" w:lineRule="auto"/>
      <w:ind w:left="720"/>
      <w:contextualSpacing/>
    </w:pPr>
    <w:rPr>
      <w:rFonts w:ascii="Arial" w:hAnsi="Arial" w:cs="Times New Roman"/>
    </w:rPr>
  </w:style>
  <w:style w:type="paragraph" w:styleId="a5">
    <w:name w:val="header"/>
    <w:basedOn w:val="a"/>
    <w:link w:val="a6"/>
    <w:uiPriority w:val="99"/>
    <w:unhideWhenUsed/>
    <w:rsid w:val="0099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B81"/>
  </w:style>
  <w:style w:type="paragraph" w:styleId="a7">
    <w:name w:val="Balloon Text"/>
    <w:basedOn w:val="a"/>
    <w:link w:val="a8"/>
    <w:uiPriority w:val="99"/>
    <w:semiHidden/>
    <w:unhideWhenUsed/>
    <w:rsid w:val="0017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1B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3">
    <w:name w:val="Абзац списка Знак"/>
    <w:link w:val="a4"/>
    <w:locked/>
    <w:rsid w:val="00991B81"/>
    <w:rPr>
      <w:rFonts w:ascii="Arial" w:hAnsi="Arial" w:cs="Times New Roman"/>
    </w:rPr>
  </w:style>
  <w:style w:type="paragraph" w:styleId="a4">
    <w:name w:val="List Paragraph"/>
    <w:basedOn w:val="a"/>
    <w:link w:val="a3"/>
    <w:qFormat/>
    <w:rsid w:val="00991B81"/>
    <w:pPr>
      <w:widowControl w:val="0"/>
      <w:spacing w:after="0" w:line="240" w:lineRule="auto"/>
      <w:ind w:left="720"/>
      <w:contextualSpacing/>
    </w:pPr>
    <w:rPr>
      <w:rFonts w:ascii="Arial" w:hAnsi="Arial" w:cs="Times New Roman"/>
    </w:rPr>
  </w:style>
  <w:style w:type="paragraph" w:styleId="a5">
    <w:name w:val="header"/>
    <w:basedOn w:val="a"/>
    <w:link w:val="a6"/>
    <w:uiPriority w:val="99"/>
    <w:unhideWhenUsed/>
    <w:rsid w:val="0099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B81"/>
  </w:style>
  <w:style w:type="paragraph" w:styleId="a7">
    <w:name w:val="Balloon Text"/>
    <w:basedOn w:val="a"/>
    <w:link w:val="a8"/>
    <w:uiPriority w:val="99"/>
    <w:semiHidden/>
    <w:unhideWhenUsed/>
    <w:rsid w:val="0017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05879/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0105879/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30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5</cp:revision>
  <cp:lastPrinted>2024-12-09T09:19:00Z</cp:lastPrinted>
  <dcterms:created xsi:type="dcterms:W3CDTF">2024-11-25T12:20:00Z</dcterms:created>
  <dcterms:modified xsi:type="dcterms:W3CDTF">2024-12-09T09:20:00Z</dcterms:modified>
</cp:coreProperties>
</file>