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А Д М И Н И С Т Р А Ц И Я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КОММУНАРОВСКОГО СЕЛЬСКОГО ПОСЕЛЕНИЯ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 П О С Т А Н О В Л Е Н И Е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от 17.04.2025 года   № 12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от 22.12.2022года  №  57 «Об утверждении муниципальной программы «Мероприятия по профилактике терроризма и экстремизма  на территории муниципального образования»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 </w:t>
      </w:r>
      <w:r w:rsidRPr="00207CAB">
        <w:rPr>
          <w:rFonts w:ascii="Times New Roman" w:hAnsi="Times New Roman" w:cs="Times New Roman"/>
          <w:sz w:val="24"/>
          <w:szCs w:val="24"/>
        </w:rPr>
        <w:tab/>
        <w:t>В соответствии с постановлением Администрации Коммунаровского сельского поселения «Об утверждении Порядка  разработки, формирования и реализации долгосрочных целевых программ поселения» ,на основании решения Совет депутатов Коммунаровского сельского поселения № 54  от 11.12.2020 г «О бюджете Коммунаровского сельского поселения на 2024 год и на период 2026г».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7CAB">
        <w:rPr>
          <w:rFonts w:ascii="Times New Roman" w:hAnsi="Times New Roman" w:cs="Times New Roman"/>
          <w:sz w:val="24"/>
          <w:szCs w:val="24"/>
        </w:rPr>
        <w:t>ПОСТАНОВЛЯЮ</w:t>
      </w:r>
      <w:r w:rsidRPr="00207CA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07CAB" w:rsidRPr="00207CAB" w:rsidRDefault="00207CAB" w:rsidP="00207C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от 22.12.2022 года  №  57 муниципальную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программу «Мероприятия по профилактике терроризма   и экстремизма на территории муниципального образования». </w:t>
      </w:r>
    </w:p>
    <w:p w:rsidR="00207CAB" w:rsidRPr="00207CAB" w:rsidRDefault="00207CAB" w:rsidP="00207C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Раздел 2 паспорта по профилактике терроризма  и экстремизма на территории муниципального образования в новой редакции: приложение к постановлению.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ab/>
        <w:t xml:space="preserve">3.Читать в новой редакции раздел 4. Перечень основных мероприятий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Программы, сроки их реализации и объемы финансирования.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 </w:t>
      </w:r>
      <w:r w:rsidRPr="00207CAB">
        <w:rPr>
          <w:rFonts w:ascii="Times New Roman" w:hAnsi="Times New Roman" w:cs="Times New Roman"/>
          <w:sz w:val="24"/>
          <w:szCs w:val="24"/>
        </w:rPr>
        <w:tab/>
        <w:t xml:space="preserve"> 4. Настоящее Постановление подлежит обнародованию.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ab/>
        <w:t xml:space="preserve">  5. Контроль исполнения настоящего постановления оставляю за собой.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Глава Коммунаровского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О.Х.Бредихина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УТВЕРЖДЕН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lastRenderedPageBreak/>
        <w:t>постановлением администрации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Коммунаровского сельского поселения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№ 17.04.2025 года   № 12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Муниципальная  программа «Мероприятия по профилактике терроризма  и экстремизма на территории муниципального образования».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    1.1. Настоящая Программа разработана в соответствии с Федеральным законом от 25 июля 2002 года № 114-ФЗ «О противодействии экстремисткой деятельности», Федеральным законом от 06 марта 2006 года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Коммунаровского сельского поселения.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2. Паспорт по профилактике терроризма и экстремизма  на территории муниципального образования.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08"/>
        <w:gridCol w:w="7490"/>
      </w:tblGrid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Коммунаровского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Привлекаются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противодействие экстремизму и защита жизни граждан, проживающих на территории Коммунаровского сельского поселения, от террористических и экстремистских актов;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информирование населения Коммунаровского сельского поселения по вопросам противодействия терроризму и экстремизму;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 xml:space="preserve">- недопущение наличия свастики и иных элементов экстремистской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на объектах сельской инфраструктуры;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-приобретение буклетов,стендов,плакатов,памяток по профилактике терроризма и экстремизма.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</w:rPr>
              <w:lastRenderedPageBreak/>
              <w:t>Основные</w:t>
            </w:r>
            <w:r w:rsidRPr="00207CAB"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</w:rPr>
              <w:t>мероприятия</w:t>
            </w:r>
            <w:r w:rsidRPr="00207CAB"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</w:rPr>
              <w:t>муниципальной</w:t>
            </w:r>
            <w:r w:rsidRPr="00207CAB"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</w:rPr>
              <w:t>программы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приобретение буклетов,стендов,плакатов,памяток по профилактике терроризма и экстремизма.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Целевые показатели  Программы (подпрограммы), их значение на последний год реализации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</w:pPr>
            <w:r w:rsidRPr="00207CAB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  <w:t>-количество публикаций в средствах массовой информации по антитеррористической и антиэкстремистской проблематике;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</w:pPr>
            <w:r w:rsidRPr="00207CAB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  <w:t>-количество собраний граждан по предупреждению террористической деятельности и повышению бдительности;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</w:pPr>
            <w:r w:rsidRPr="00207CAB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  <w:t>-количество проведенных циклов «круглых столов», семинаров по предупреждению террористической деятельности и повышению бдительности;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</w:pPr>
            <w:r w:rsidRPr="00207CAB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  <w:t xml:space="preserve"> -количество муниципальных учреждений и объектов, ежегодно оборудованных системой видеонаблюдения.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 (подпрограммы)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2022– 2030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 (подпрограммы)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Бюджет Коммунаровского сельского поселения: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2022г.-2000 рублей;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2023г-2000 рублей;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2024г. – 2000 рублей;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2025г  – 2000рублей;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2026г. – 0 рублей.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2027 г.- 0 рублей;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2028 г.- 0 рублей;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2029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-0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2030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.- 0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207CAB" w:rsidRPr="00207CAB" w:rsidRDefault="00207CAB" w:rsidP="00207CAB">
      <w:pPr>
        <w:autoSpaceDE w:val="0"/>
        <w:autoSpaceDN w:val="0"/>
        <w:adjustRightInd w:val="0"/>
        <w:spacing w:before="280" w:after="199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  Общая характеристика  сферы реализации муниципальной программы.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140"/>
        <w:jc w:val="both"/>
        <w:rPr>
          <w:rFonts w:ascii="Times New Roman" w:hAnsi="Times New Roman" w:cs="Times New Roman"/>
          <w:color w:val="0000FF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Мероприятия по профилактике терроризма  и экстремизма на территории муниципального образования»</w:t>
      </w:r>
      <w:r w:rsidRPr="00207C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</w:t>
      </w: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далее - Программа)</w:t>
      </w:r>
      <w:r w:rsidRPr="00207CAB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07C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разработана в соответствии с Федеральным законом от 06.03.2006 № 35-ФЗ "О противодействии терроризму", Указами Президента РФ от 15.02.2006 №116 "О мерах по противодействию терроризму" и от 13.09.2004 № 1167 "О неотложных мерах по повышению эффективности борьбы с терроризмом", протоколом оперативного совещания Совета Безопасности Российской Федерации от 26 мая 2007 года</w:t>
      </w:r>
      <w:r w:rsidRPr="00207CAB">
        <w:rPr>
          <w:rFonts w:ascii="Times New Roman" w:hAnsi="Times New Roman" w:cs="Times New Roman"/>
          <w:color w:val="0000FF"/>
          <w:sz w:val="24"/>
          <w:szCs w:val="24"/>
          <w:highlight w:val="white"/>
        </w:rPr>
        <w:t>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Необходимость принятия Программы вызвана: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наличием мест с массовым пребыванием людей (школа, детский сад, Дом культуры и др.), которые</w:t>
      </w:r>
      <w:r w:rsidRPr="00207CAB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могут быть избраны террористами в качестве объектов проведения террористических актов.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Правоохранительными органами Ленинского муниципального  района проделана серьезная работа по борьбе с террористической угрозой, накоплен опыт работы в новых социально-экономических условиях. Однако угроза совершения террористических актов остается.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Всё это требует принятия дополнительных предупреждающих мер, направленных на противодействие терроризму, прежде всего связанных с технической укреплённостью жизненно важных объектов и мест массового пребывания населения, обучением людей действиям в условиях чрезвычайного характера.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Реализация предложенных Программой мер позволит значительно расширить потенциал института профилактики терроризма в целом, повысить эффективность деятельности органов, задействованных в сфере борьбы терроризмом, привлечь дополнительные финансовые ресурсы, усовершенствовать современную упреждающую систему противодействия терроризму в районе.</w:t>
      </w:r>
    </w:p>
    <w:p w:rsidR="00207CAB" w:rsidRPr="00207CAB" w:rsidRDefault="00207CAB" w:rsidP="00207CAB">
      <w:pPr>
        <w:autoSpaceDE w:val="0"/>
        <w:autoSpaceDN w:val="0"/>
        <w:adjustRightInd w:val="0"/>
        <w:spacing w:before="280" w:after="199" w:line="240" w:lineRule="auto"/>
        <w:ind w:right="-26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2. Цели, задачи, сроки  и этапы реализации   муниципальной  Программы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 xml:space="preserve">        Основной целью Программы является повышение защиты населения, объектов первоочередной антитеррористической защиты, расположенных на территории поселения от террористической угрозы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- приобретение буклетов,стендов,плакатов,памяток по профилактике терроризма и экстремизма.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Программа предполагает решение следующих задач: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проведение пропагандистской работы, направленной на вскрытие сущности и разъяснение общественной опасности терроризма, предупреждение террористической деятельности, повышение бдительности;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повышение уровня межведомственного взаимодействия в профилактике терроризма;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совершенствование систем технической защиты потенциально опасных объектов, мест массового пребывания людей и объектов жизнеобеспечения, находящихся в собственности или в ведении администрации Коммунаровского сельского поселения  Ленинского муниципального  района.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CA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9 лет, в течение 2022-2030 г., предполагающих ежегодное плановое выполнение </w:t>
      </w:r>
      <w:r w:rsidRPr="00207CAB">
        <w:rPr>
          <w:rFonts w:ascii="Times New Roman" w:hAnsi="Times New Roman" w:cs="Times New Roman"/>
          <w:sz w:val="24"/>
          <w:szCs w:val="24"/>
        </w:rPr>
        <w:t>мероприятий по профилактике терроризма и экстремизма, а также минимизации и (или) ликвидации последствий  проявлений терроризма  и экстремизма  на территории Коммунаровского сельского  поселения Ленинского муниципального района Волгоградской области</w:t>
      </w:r>
      <w:r w:rsidRPr="00207C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3. Целевые  показатели достижения целей и решения задач,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основные  ожидаемые конечные результаты муниципальной Программы.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Целевые показатели в сфере борьбы с </w:t>
      </w: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терроризмом и</w:t>
      </w:r>
      <w:r w:rsidRPr="00207CAB">
        <w:rPr>
          <w:rFonts w:ascii="Times New Roman" w:hAnsi="Times New Roman" w:cs="Times New Roman"/>
          <w:sz w:val="24"/>
          <w:szCs w:val="24"/>
          <w:highlight w:val="white"/>
        </w:rPr>
        <w:t xml:space="preserve"> экстремизмом</w:t>
      </w: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: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-количество публикаций в средствах массовой информации по антитеррористической и антиэкстремистской проблематике;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lastRenderedPageBreak/>
        <w:t>-количество собраний граждан по предупреждению террористической деятельности и повышению бдительности;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-количество проведенных циклов «круглых столов», семинаров по предупреждению террористической деятельности и повышению бдительности;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-количество муниципальных учреждений и объектов, ежегодно оборудованных системой видеонаблюдения.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Основные  ожидаемые конечные результаты Программы: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- </w:t>
      </w:r>
      <w:r w:rsidRPr="00207CAB">
        <w:rPr>
          <w:rFonts w:ascii="Times New Roman" w:hAnsi="Times New Roman" w:cs="Times New Roman"/>
          <w:sz w:val="24"/>
          <w:szCs w:val="24"/>
          <w:highlight w:val="white"/>
        </w:rPr>
        <w:t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  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   - укрепление и культивирование в молодежной среде атмосферы межэтнического согласия и толерантности;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   - недопущение создания и деятельности националистических экстремистских молодежных группировок;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sz w:val="24"/>
          <w:szCs w:val="24"/>
          <w:highlight w:val="white"/>
        </w:rPr>
        <w:t xml:space="preserve">   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4. Перечень основных мероприятий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Программы, сроки их реализации и объемы финансирования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17" w:type="dxa"/>
        <w:tblLayout w:type="fixed"/>
        <w:tblLook w:val="0000" w:firstRow="0" w:lastRow="0" w:firstColumn="0" w:lastColumn="0" w:noHBand="0" w:noVBand="0"/>
      </w:tblPr>
      <w:tblGrid>
        <w:gridCol w:w="632"/>
        <w:gridCol w:w="3304"/>
        <w:gridCol w:w="1134"/>
        <w:gridCol w:w="1559"/>
        <w:gridCol w:w="1701"/>
        <w:gridCol w:w="847"/>
        <w:gridCol w:w="1440"/>
      </w:tblGrid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с разбивкой по годам, 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с разбивкой по годам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ПБС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</w:pPr>
            <w:r w:rsidRPr="00207CAB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  <w:t>-приобретение буклетов,стендов,плакатов,памяток по профилактике терроризма и экстремизма.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2028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2029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Коммунаровского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CAB" w:rsidRPr="00207CAB" w:rsidRDefault="00207CAB" w:rsidP="00207CAB">
      <w:pPr>
        <w:autoSpaceDE w:val="0"/>
        <w:autoSpaceDN w:val="0"/>
        <w:adjustRightInd w:val="0"/>
        <w:spacing w:before="280" w:after="199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4. Обобщенная характеристика основных мероприятий (подпрограмм)муниципальной Программы.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Мероприятия муниципальной целевой программы направлены на совершенствование системы противодействия терроризму и экстремизму, вовлечение гражданского общества в антитеррористический процесс. Это комплекс взаимосвязанных мер, направленных на достижение общей цели и решение наиболее важных текущих и перспективных задач, обеспечивающих соблюдение и надлежащий уровень защиты прав и основных свобод граждан.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Муниципальная целевая программа предусматривает осуществление мероприятий по следующим направлениям: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 w:rsidRPr="00207CAB">
        <w:rPr>
          <w:rFonts w:ascii="Times New Roman" w:hAnsi="Times New Roman" w:cs="Times New Roman"/>
          <w:color w:val="00000A"/>
          <w:sz w:val="24"/>
          <w:szCs w:val="24"/>
          <w:highlight w:val="white"/>
        </w:rPr>
        <w:lastRenderedPageBreak/>
        <w:t>- приобретение буклетов,стендов,плакатов,памяток по профилактике терроризма и экстремизма.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CAB">
        <w:rPr>
          <w:rFonts w:ascii="Times New Roman" w:hAnsi="Times New Roman" w:cs="Times New Roman"/>
          <w:b/>
          <w:bCs/>
          <w:sz w:val="24"/>
          <w:szCs w:val="24"/>
        </w:rPr>
        <w:t>5. Обоснование объема финансовых ресурсов необходимых для реализации муниципальной программы.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Программа финансируется за счет средств местного бюджета.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Средства на реализацию мероприятий, предусмотренных Программой, подлежат корректировке в соответствии с решением о бюджете Коммунаровского сельского поселения на соответствующий финансовый год.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 приведено в </w:t>
      </w:r>
      <w:hyperlink r:id="rId6" w:history="1">
        <w:r w:rsidRPr="00207CA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приложении</w:t>
        </w:r>
      </w:hyperlink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CAB">
        <w:rPr>
          <w:rFonts w:ascii="Times New Roman" w:hAnsi="Times New Roman" w:cs="Times New Roman"/>
          <w:b/>
          <w:bCs/>
          <w:sz w:val="24"/>
          <w:szCs w:val="24"/>
        </w:rPr>
        <w:t>6. Механизмы реализации муниципальной программы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позволит:</w:t>
      </w:r>
    </w:p>
    <w:p w:rsidR="00207CAB" w:rsidRPr="00207CAB" w:rsidRDefault="00207CAB" w:rsidP="00207CAB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- снизить возможность совершения террористических актов на территории Коммунаровского сельского поселения;</w:t>
      </w:r>
    </w:p>
    <w:p w:rsidR="00207CAB" w:rsidRPr="00207CAB" w:rsidRDefault="00207CAB" w:rsidP="00207CAB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- формировать толерантное сознание, позитивные установки к представителям иных этнических сообществ.</w:t>
      </w:r>
    </w:p>
    <w:p w:rsidR="00207CAB" w:rsidRDefault="00207CAB" w:rsidP="00207CAB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Кроме того:</w:t>
      </w:r>
    </w:p>
    <w:p w:rsidR="00207CAB" w:rsidRPr="00207CAB" w:rsidRDefault="00207CAB" w:rsidP="00207CAB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- совершенствовать формы и методы работы органов местного самоуправления по профилактике терроризма и экстремизма, проявлений ксенофобии, национальной и расовой нетерпимости, по противодействию этнической дискриминации на территории Коммунаровского сельского поселения;</w:t>
      </w:r>
    </w:p>
    <w:p w:rsidR="00207CAB" w:rsidRPr="00207CAB" w:rsidRDefault="00207CAB" w:rsidP="00207CAB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- формировать нетерпимость ко всем фактам террористических и экстремистских проявлений;</w:t>
      </w:r>
    </w:p>
    <w:p w:rsidR="00207CAB" w:rsidRPr="00207CAB" w:rsidRDefault="00207CAB" w:rsidP="00207CAB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- противодействовать созданию и деятельности националистических экстремистских молодежных группировок;</w:t>
      </w:r>
    </w:p>
    <w:p w:rsidR="00207CAB" w:rsidRPr="00207CAB" w:rsidRDefault="00207CAB" w:rsidP="00207CAB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- повысить антитеррористическую защищенность мест массового пребывания людей;              - повысить уровень межведомственного взаимодействия по профилактике терроризма и экстремизма.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П</w:t>
      </w: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07CAB">
        <w:rPr>
          <w:rFonts w:ascii="Times New Roman" w:hAnsi="Times New Roman" w:cs="Times New Roman"/>
          <w:sz w:val="24"/>
          <w:szCs w:val="24"/>
        </w:rPr>
        <w:t>РИЛОЖЕНИЕ 2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Форма 1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  <w:lang w:val="en-US"/>
        </w:rPr>
        <w:t>      </w:t>
      </w:r>
      <w:r w:rsidRPr="00207CAB">
        <w:rPr>
          <w:rFonts w:ascii="Times New Roman" w:hAnsi="Times New Roman" w:cs="Times New Roman"/>
          <w:color w:val="000000"/>
          <w:sz w:val="24"/>
          <w:szCs w:val="24"/>
        </w:rPr>
        <w:t xml:space="preserve">       к программе «</w:t>
      </w:r>
      <w:r w:rsidRPr="00207CAB">
        <w:rPr>
          <w:rFonts w:ascii="Times New Roman" w:hAnsi="Times New Roman" w:cs="Times New Roman"/>
          <w:sz w:val="24"/>
          <w:szCs w:val="24"/>
        </w:rPr>
        <w:t xml:space="preserve">Профилактика терроризма и экстремизма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 xml:space="preserve">на территории  муниципального образования» </w:t>
      </w:r>
    </w:p>
    <w:p w:rsidR="00207CAB" w:rsidRPr="00207CAB" w:rsidRDefault="00207CAB" w:rsidP="00207CA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CAB">
        <w:rPr>
          <w:rFonts w:ascii="Times New Roman" w:hAnsi="Times New Roman" w:cs="Times New Roman"/>
          <w:b/>
          <w:bCs/>
          <w:sz w:val="24"/>
          <w:szCs w:val="24"/>
        </w:rPr>
        <w:t>целевых показателей Коммунаровского сельского поселения Ленинского муниципального района Волгоградской области.</w:t>
      </w:r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39"/>
        <w:gridCol w:w="2764"/>
        <w:gridCol w:w="709"/>
        <w:gridCol w:w="1276"/>
        <w:gridCol w:w="1134"/>
        <w:gridCol w:w="1418"/>
        <w:gridCol w:w="1559"/>
        <w:gridCol w:w="1417"/>
      </w:tblGrid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целевого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целевых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1-й год реализации Муниципальной программы, подпрограммы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2-й год реализации Муниципальной программы, подпрограммы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3-й год реализации Муниципальной программы, подпрограммы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6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6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77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«Противодействие экстремизму и профилактика терроризма на территории муниципального образования»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6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-количество публикаций в средствах массовой информации по антитеррористической и антиэкстремистической проблематике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383"/>
        </w:trPr>
        <w:tc>
          <w:tcPr>
            <w:tcW w:w="6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количество собраний граждан по предупреждению террористической деятельности и повышению бдительности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383"/>
        </w:trPr>
        <w:tc>
          <w:tcPr>
            <w:tcW w:w="6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-количество муниципальных учреждений и объектов, ежегодно оборудованных системой видеонаблюдения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6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количество проведенных циклов «круглых столов»,семинаров по предупреждению </w:t>
            </w:r>
            <w:r w:rsidRPr="00207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террористической деятельности и повышению бдительности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6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207CAB" w:rsidSect="00207CAB">
          <w:pgSz w:w="12240" w:h="15840"/>
          <w:pgMar w:top="851" w:right="616" w:bottom="1134" w:left="1134" w:header="720" w:footer="720" w:gutter="0"/>
          <w:cols w:space="720"/>
          <w:noEndnote/>
        </w:sect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07CA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</w:t>
      </w:r>
      <w:r w:rsidRPr="00207CAB">
        <w:rPr>
          <w:rFonts w:ascii="Times New Roman" w:hAnsi="Times New Roman" w:cs="Times New Roman"/>
          <w:sz w:val="24"/>
          <w:szCs w:val="24"/>
        </w:rPr>
        <w:t>Форма</w:t>
      </w:r>
      <w:r w:rsidRPr="00207CAB">
        <w:rPr>
          <w:rFonts w:ascii="Times New Roman" w:hAnsi="Times New Roman" w:cs="Times New Roman"/>
          <w:sz w:val="24"/>
          <w:szCs w:val="24"/>
          <w:lang w:val="en-US"/>
        </w:rPr>
        <w:t xml:space="preserve"> 2                                                                             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color w:val="000000"/>
          <w:sz w:val="24"/>
          <w:szCs w:val="24"/>
        </w:rPr>
        <w:t xml:space="preserve">     к программе «</w:t>
      </w:r>
      <w:r w:rsidRPr="00207CAB">
        <w:rPr>
          <w:rFonts w:ascii="Times New Roman" w:hAnsi="Times New Roman" w:cs="Times New Roman"/>
          <w:sz w:val="24"/>
          <w:szCs w:val="24"/>
        </w:rPr>
        <w:t>Профилактика терроризма и экстремизма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left="5674" w:right="101" w:hanging="14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Форма 2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ПЕРЕЧЕНЬ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7CAB">
        <w:rPr>
          <w:rFonts w:ascii="Times New Roman" w:hAnsi="Times New Roman" w:cs="Times New Roman"/>
          <w:b/>
          <w:bCs/>
          <w:sz w:val="24"/>
          <w:szCs w:val="24"/>
        </w:rPr>
        <w:t>мероприятий муниципальной</w:t>
      </w:r>
      <w:r w:rsidRPr="00207CAB">
        <w:rPr>
          <w:rFonts w:ascii="Times New Roman" w:hAnsi="Times New Roman" w:cs="Times New Roman"/>
          <w:sz w:val="24"/>
          <w:szCs w:val="24"/>
        </w:rPr>
        <w:t xml:space="preserve"> </w:t>
      </w:r>
      <w:r w:rsidRPr="00207CA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207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Коммунаровского сельского поселения Ленинского муниципального района Волгоградской области.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35" w:type="dxa"/>
        <w:tblLayout w:type="fixed"/>
        <w:tblLook w:val="0000" w:firstRow="0" w:lastRow="0" w:firstColumn="0" w:lastColumn="0" w:noHBand="0" w:noVBand="0"/>
      </w:tblPr>
      <w:tblGrid>
        <w:gridCol w:w="534"/>
        <w:gridCol w:w="6"/>
        <w:gridCol w:w="1779"/>
        <w:gridCol w:w="1809"/>
        <w:gridCol w:w="816"/>
        <w:gridCol w:w="114"/>
        <w:gridCol w:w="1276"/>
        <w:gridCol w:w="35"/>
        <w:gridCol w:w="1099"/>
        <w:gridCol w:w="142"/>
        <w:gridCol w:w="1134"/>
        <w:gridCol w:w="381"/>
        <w:gridCol w:w="1320"/>
        <w:gridCol w:w="55"/>
        <w:gridCol w:w="937"/>
        <w:gridCol w:w="851"/>
        <w:gridCol w:w="294"/>
        <w:gridCol w:w="993"/>
        <w:gridCol w:w="760"/>
      </w:tblGrid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№ </w:t>
            </w:r>
          </w:p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Ответ-ственный исполни-тель, соиспол-нитель муниципальной программы, под-программы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Год реализа-ции</w:t>
            </w:r>
          </w:p>
        </w:tc>
        <w:tc>
          <w:tcPr>
            <w:tcW w:w="6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Объемы и источники финансирования (тыс.рублей)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Плановые сроки реализации мероприятия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5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том числе</w:t>
            </w: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областной бюджет</w:t>
            </w: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местный бюджет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внебюд-</w:t>
            </w:r>
          </w:p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жетные </w:t>
            </w:r>
          </w:p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средства</w:t>
            </w: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4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5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7</w:t>
            </w: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9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10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tabs>
                <w:tab w:val="left" w:pos="5523"/>
                <w:tab w:val="left" w:pos="5703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11</w:t>
            </w: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Приобретение буклетов,стендов,плакатов,памяток по профилактике терроризма и экстремизма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Администрация Коммунаровского сельского поселения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2028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2029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2030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2,0,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г.-2030г.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CAB" w:rsidRPr="00207CAB" w:rsidT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CAB" w:rsidRDefault="00207CAB" w:rsidP="00207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Default="00207CAB" w:rsidP="00207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207CAB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Pr="00207CAB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РЕСУРСНОЕ</w:t>
      </w:r>
      <w:r w:rsidRPr="00207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7CAB">
        <w:rPr>
          <w:rFonts w:ascii="Times New Roman" w:hAnsi="Times New Roman" w:cs="Times New Roman"/>
          <w:sz w:val="24"/>
          <w:szCs w:val="24"/>
        </w:rPr>
        <w:t>ОБЕСПЕЧЕНИЕ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207CAB">
        <w:rPr>
          <w:rFonts w:ascii="Times New Roman" w:hAnsi="Times New Roman" w:cs="Times New Roman"/>
          <w:sz w:val="24"/>
          <w:szCs w:val="24"/>
        </w:rPr>
        <w:t>муниципальной программы Коммунаровского сельского поселения Ленинского муниципального района Волгоградской области</w:t>
      </w:r>
      <w:r w:rsidRPr="00207CAB">
        <w:rPr>
          <w:rFonts w:ascii="Times New Roman" w:hAnsi="Times New Roman" w:cs="Times New Roman"/>
          <w:spacing w:val="-6"/>
          <w:sz w:val="24"/>
          <w:szCs w:val="24"/>
        </w:rPr>
        <w:t xml:space="preserve"> за счет средств, привлеченных из различных источников финансирования,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207CAB">
        <w:rPr>
          <w:rFonts w:ascii="Times New Roman" w:hAnsi="Times New Roman" w:cs="Times New Roman"/>
          <w:spacing w:val="-6"/>
          <w:sz w:val="24"/>
          <w:szCs w:val="24"/>
        </w:rPr>
        <w:t>с распределением по главным распорядителям средств бюджета Коммунаров</w:t>
      </w:r>
      <w:r w:rsidRPr="00207CAB">
        <w:rPr>
          <w:rFonts w:ascii="Times New Roman" w:hAnsi="Times New Roman" w:cs="Times New Roman"/>
          <w:sz w:val="24"/>
          <w:szCs w:val="24"/>
        </w:rPr>
        <w:t>ского</w:t>
      </w:r>
      <w:r w:rsidRPr="00207CAB">
        <w:rPr>
          <w:rFonts w:ascii="Times New Roman" w:hAnsi="Times New Roman" w:cs="Times New Roman"/>
          <w:spacing w:val="-6"/>
          <w:sz w:val="24"/>
          <w:szCs w:val="24"/>
        </w:rPr>
        <w:t xml:space="preserve"> сельского поселения </w:t>
      </w:r>
    </w:p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6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879"/>
        <w:gridCol w:w="1321"/>
        <w:gridCol w:w="2639"/>
        <w:gridCol w:w="1201"/>
        <w:gridCol w:w="1679"/>
        <w:gridCol w:w="1561"/>
        <w:gridCol w:w="1559"/>
        <w:gridCol w:w="1801"/>
      </w:tblGrid>
      <w:tr w:rsidR="00207CAB" w:rsidRPr="00207CA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87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7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(тыс.рублей)</w:t>
            </w:r>
          </w:p>
        </w:tc>
      </w:tr>
      <w:tr w:rsidR="00207CAB" w:rsidRPr="00207CA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7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</w:p>
        </w:tc>
      </w:tr>
      <w:tr w:rsidR="00207CAB" w:rsidRPr="00207CA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87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207CAB" w:rsidRP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07CAB" w:rsidRP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CAB" w:rsidRP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Коммунаровского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07CAB" w:rsidRP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07CAB" w:rsidRPr="00207C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7CAB" w:rsidRPr="00207CAB" w:rsidRDefault="00207CAB" w:rsidP="0020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207CAB" w:rsidRPr="00207CAB" w:rsidRDefault="00207CAB" w:rsidP="00207CAB">
      <w:pPr>
        <w:autoSpaceDE w:val="0"/>
        <w:autoSpaceDN w:val="0"/>
        <w:adjustRightInd w:val="0"/>
        <w:spacing w:after="0" w:line="240" w:lineRule="auto"/>
        <w:ind w:left="9072" w:firstLine="2835"/>
        <w:rPr>
          <w:rFonts w:ascii="Times New Roman" w:hAnsi="Times New Roman" w:cs="Times New Roman"/>
          <w:sz w:val="24"/>
          <w:szCs w:val="24"/>
          <w:lang w:val="en-US"/>
        </w:rPr>
      </w:pPr>
    </w:p>
    <w:p w:rsidR="00940EA2" w:rsidRPr="00207CAB" w:rsidRDefault="00940EA2" w:rsidP="00207C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40EA2" w:rsidRPr="00207CAB" w:rsidSect="00207CAB">
      <w:pgSz w:w="15840" w:h="12240" w:orient="landscape"/>
      <w:pgMar w:top="1134" w:right="851" w:bottom="61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2A05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F4"/>
    <w:rsid w:val="00207CAB"/>
    <w:rsid w:val="006070F4"/>
    <w:rsid w:val="0094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6E49077169DD386D19E9ACF68DD5B11C218C5061C6ED56524E2AB65B28DC852B82D09DB14712BD9B0C8858P9M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Бредихина </dc:creator>
  <cp:keywords/>
  <dc:description/>
  <cp:lastModifiedBy>Бредихина </cp:lastModifiedBy>
  <cp:revision>2</cp:revision>
  <cp:lastPrinted>2025-04-22T10:57:00Z</cp:lastPrinted>
  <dcterms:created xsi:type="dcterms:W3CDTF">2025-04-22T10:50:00Z</dcterms:created>
  <dcterms:modified xsi:type="dcterms:W3CDTF">2025-04-22T10:57:00Z</dcterms:modified>
</cp:coreProperties>
</file>